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8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549"/>
        <w:gridCol w:w="8866"/>
        <w:gridCol w:w="907"/>
        <w:gridCol w:w="26"/>
      </w:tblGrid>
      <w:tr w:rsidR="00BB5914">
        <w:tblPrEx>
          <w:tblCellMar>
            <w:top w:w="0" w:type="dxa"/>
            <w:bottom w:w="0" w:type="dxa"/>
          </w:tblCellMar>
        </w:tblPrEx>
        <w:trPr>
          <w:trHeight w:val="2030"/>
        </w:trPr>
        <w:tc>
          <w:tcPr>
            <w:tcW w:w="1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bookmarkStart w:id="0" w:name="_GoBack"/>
            <w:bookmarkEnd w:id="0"/>
          </w:p>
        </w:tc>
        <w:tc>
          <w:tcPr>
            <w:tcW w:w="10322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…... do Regulaminu naboru wniosków o przyznanie pomocy w ramach Planu Strategicznego dla Wspólnej Polityki Rolnej na lata 2023-2027 dla Interwencji 13.1 - komponent </w:t>
            </w:r>
            <w:r>
              <w:rPr>
                <w:rFonts w:ascii="Calibri" w:hAnsi="Calibri" w:cs="Calibri"/>
              </w:rPr>
              <w:t xml:space="preserve">Wdrażanie LSR </w:t>
            </w:r>
            <w:r>
              <w:rPr>
                <w:rFonts w:ascii="Calibri" w:hAnsi="Calibri" w:cs="Calibri"/>
              </w:rPr>
              <w:br/>
            </w:r>
          </w:p>
          <w:p w:rsidR="00BB5914" w:rsidRDefault="00360C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Wstawić " TAK" jeżeli z zakresu Regulaminu naborów wniosków (...) wynika konieczność załączenia dokumentu.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Wstawić "ND" jeżeli z zakresu  Regulaminu naborów wniosków (...) nie wynika konieczność załączenia dokumentu.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>
            <w:pPr>
              <w:rPr>
                <w:rFonts w:ascii="Calibri" w:hAnsi="Calibri" w:cs="Calibri"/>
              </w:rPr>
            </w:pPr>
          </w:p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/>
        </w:tc>
        <w:tc>
          <w:tcPr>
            <w:tcW w:w="88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360CD4">
            <w:pPr>
              <w:jc w:val="center"/>
            </w:pPr>
            <w:r>
              <w:t>Wykaz załączników do</w:t>
            </w:r>
            <w:r>
              <w:t xml:space="preserve"> wniosku o przyznanie pomocy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360C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360C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360C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TAK/ND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:rsidR="00BB5914" w:rsidRDefault="00360CD4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Upoważnienie dla osoby reprezentującej do złożenia w imieniu wnioskodawcy wniosku i wykonywania innych czynności w toku ubiegania się o przyznanie pomocy, sporządzone przez inne osoby uprawnione do reprezentacji tego podmiotu – w przypadku ubiegania się </w:t>
            </w:r>
            <w:r>
              <w:rPr>
                <w:rFonts w:ascii="Calibri" w:hAnsi="Calibri" w:cs="Calibri"/>
                <w:sz w:val="22"/>
                <w:szCs w:val="22"/>
              </w:rPr>
              <w:t>o pomoc przez osobę prawną lub jednostkę organizacyjną nieposiadającą osobowości prawnej, jeżeli reprezentacja jest wieloosobowa.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Zaświadczenie z właściwej ewidencji ludności o miejscu zameldowania na pobyt stały lub czasowy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</w:t>
            </w:r>
            <w:r>
              <w:rPr>
                <w:rFonts w:ascii="Calibri" w:hAnsi="Calibri" w:cs="Calibri"/>
                <w:sz w:val="22"/>
                <w:szCs w:val="22"/>
              </w:rPr>
              <w:t>potwierdzające posiadanie obywatelstwa państwa członkowskiego Unii Europejskiej – jeśli dotyczy</w:t>
            </w:r>
          </w:p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pas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zport </w:t>
            </w:r>
          </w:p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decyzja o nadaniu obywatelstwa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</w:t>
            </w:r>
            <w:r>
              <w:rPr>
                <w:rFonts w:ascii="Calibri" w:hAnsi="Calibri" w:cs="Calibri"/>
                <w:sz w:val="22"/>
                <w:szCs w:val="22"/>
              </w:rPr>
              <w:t>posiadanie tytułu prawnego do nieruchomości lub wskazany został numer KW w przypadku, gdy stan prawny nieruchomości uregulowany jest w systemie teleinformatycznym, o którym mowa w art. 25 ustawy z dnia 6 lipca 1982 r. o księgach wieczystych i hipotece, zwi</w:t>
            </w:r>
            <w:r>
              <w:rPr>
                <w:rFonts w:ascii="Calibri" w:hAnsi="Calibri" w:cs="Calibri"/>
                <w:sz w:val="22"/>
                <w:szCs w:val="22"/>
              </w:rPr>
              <w:t>ązanym z prowadzeniem elektronicznych ksiąg wieczystych - załącznik obowiązkowy w przypadku gdy operacja jest trwale związana z nieruchomością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właściciela(i) lub współwłaściciela(i) lub posiadacza(-y) lub współposiadacza (-y) </w:t>
            </w:r>
            <w:r>
              <w:rPr>
                <w:rFonts w:ascii="Calibri" w:hAnsi="Calibri" w:cs="Calibri"/>
                <w:sz w:val="22"/>
                <w:szCs w:val="22"/>
              </w:rPr>
              <w:t>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kwalifikowalności V</w:t>
            </w:r>
            <w:r>
              <w:rPr>
                <w:rFonts w:ascii="Calibri" w:hAnsi="Calibri" w:cs="Calibri"/>
                <w:sz w:val="22"/>
                <w:szCs w:val="22"/>
              </w:rPr>
              <w:t>AT (dla osoby prawnej lub fizycznej) – Załącznik nr 2 do WOPP</w:t>
            </w:r>
          </w:p>
          <w:p w:rsidR="00BB5914" w:rsidRDefault="00BB591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B5914" w:rsidRDefault="00BB591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lastRenderedPageBreak/>
              <w:t>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 xml:space="preserve">[załącznik obowiązkowy w przypadku, gdy środki finansowe z tytułu zaliczki albo </w:t>
            </w:r>
            <w:r>
              <w:rPr>
                <w:rFonts w:ascii="Calibri" w:hAnsi="Calibri" w:cs="Calibri"/>
                <w:i/>
                <w:iCs/>
              </w:rPr>
              <w:t>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dotyczące robót budowlanych: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b) Decyzja o pozwolenie na </w:t>
            </w:r>
            <w:r>
              <w:rPr>
                <w:rFonts w:ascii="Calibri" w:hAnsi="Calibri" w:cs="Calibri"/>
                <w:sz w:val="22"/>
                <w:szCs w:val="22"/>
              </w:rPr>
              <w:t>budowę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</w:t>
            </w:r>
            <w:r>
              <w:rPr>
                <w:rFonts w:ascii="Calibri" w:hAnsi="Calibri" w:cs="Calibri"/>
                <w:sz w:val="22"/>
                <w:szCs w:val="22"/>
              </w:rPr>
              <w:t>e nie są powszechnie dostępne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Szczegółowy opis zadań wymienionych w zestawieniu rzeczowo-finansowym – załącznik obowiązkowy do WoPP – załącznik nr 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r>
              <w:rPr>
                <w:rFonts w:ascii="Calibri" w:hAnsi="Calibri" w:cs="Calibri"/>
                <w:sz w:val="22"/>
                <w:szCs w:val="22"/>
              </w:rPr>
              <w:t xml:space="preserve">Pozwolenia, zezwolenia lub inne decyzje, w tym dotyczące ocen oddziaływania na środowisko, </w:t>
            </w:r>
            <w:r>
              <w:rPr>
                <w:rFonts w:ascii="Calibri" w:hAnsi="Calibri" w:cs="Calibri"/>
                <w:sz w:val="22"/>
                <w:szCs w:val="22"/>
              </w:rPr>
              <w:t>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Informacja o przetwarzaniu danych osobowych przez </w:t>
            </w:r>
            <w:r>
              <w:rPr>
                <w:rFonts w:ascii="Calibri" w:hAnsi="Calibri" w:cs="Calibri"/>
                <w:sz w:val="22"/>
                <w:szCs w:val="22"/>
              </w:rPr>
              <w:t>Lokalną Grupę Działania" - załącznik obowiązkowy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że operacja wpisuje się w zakres działalności podmiotu np. statut.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status osoby prawnej lub jednostki organizacyjnej nieposiadającej osobowości </w:t>
            </w:r>
            <w:r>
              <w:rPr>
                <w:rFonts w:ascii="Calibri" w:hAnsi="Calibri" w:cs="Calibri"/>
                <w:sz w:val="22"/>
                <w:szCs w:val="22"/>
              </w:rPr>
              <w:t>prawnej - dotyczy podmiotów innych niż zarejestrowane w KRS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Dokumenty: - Umowa spółki cywilnej - Uchwała wspólników spółki cywilnej, wskazująca stronę, która jest upoważniona do ubiegania się o pomoc w imieniu pozostałych stron, o ile porozumienie </w:t>
            </w:r>
            <w:r>
              <w:rPr>
                <w:rFonts w:ascii="Calibri" w:hAnsi="Calibri" w:cs="Calibri"/>
                <w:sz w:val="22"/>
                <w:szCs w:val="22"/>
              </w:rPr>
              <w:t>(umowa) spółki nie zawiera takiego upoważnienia – w przypadku, gdy taka uchwała została podjęta.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wielkość </w:t>
            </w:r>
            <w:r>
              <w:rPr>
                <w:rFonts w:ascii="Calibri" w:hAnsi="Calibri" w:cs="Calibri"/>
                <w:sz w:val="22"/>
                <w:szCs w:val="22"/>
              </w:rPr>
              <w:t>małego gospodarstwa rolnego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 [dotyczy zakresów start i rozwój GA, ZE, GO]</w:t>
            </w:r>
          </w:p>
          <w:p w:rsidR="00BB5914" w:rsidRDefault="00360CD4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:rsidR="00BB5914" w:rsidRDefault="00360CD4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należnym podatku od gruntów rolnych (z każdej gminy, w której złożona została informacja IR-1 o gruntach) oraz umowy dzier</w:t>
            </w:r>
            <w:r>
              <w:rPr>
                <w:rFonts w:ascii="Calibri" w:hAnsi="Calibri" w:cs="Calibri"/>
                <w:sz w:val="22"/>
                <w:szCs w:val="22"/>
              </w:rPr>
              <w:t>żawy- w przypadku, gdy wnioskodawca nie otrzymuje płatności bezpośrednich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19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[dotyczy zakresów start i rozwój GA, ZE, GO]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:rsidR="00BB5914" w:rsidRDefault="00360CD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:rsidR="00BB5914" w:rsidRDefault="00360CD4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:rsidR="00BB5914" w:rsidRDefault="00360CD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zaświadczenie z KRUS wydane na prośbę rolnika potwierdzające, że jest on płatnikiem składek za małżonka;</w:t>
            </w:r>
          </w:p>
          <w:p w:rsidR="00BB5914" w:rsidRDefault="00360CD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dla małego </w:t>
            </w:r>
            <w:r>
              <w:rPr>
                <w:rFonts w:ascii="Calibri" w:hAnsi="Calibri" w:cs="Calibri"/>
                <w:sz w:val="22"/>
                <w:szCs w:val="22"/>
              </w:rPr>
              <w:t>gospodarstwa rolnego, której stroną jest rolnik;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:rsidR="00BB5914" w:rsidRDefault="00360CD4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:rsidR="00BB5914" w:rsidRDefault="00360CD4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prośbę rolnika potwierdzające, że jest on płatnikiem składek za domownika;</w:t>
            </w:r>
          </w:p>
          <w:p w:rsidR="00BB5914" w:rsidRDefault="00360CD4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20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załącznik obowiązkowy </w:t>
            </w:r>
          </w:p>
          <w:p w:rsidR="00BB5914" w:rsidRDefault="00360CD4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iż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powstające w ramach operacji obiekty infrastruktury będą ogólnodostępne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operacja będzie realizowana na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obszarze objętym formą ochrony przyrody lub dotyczy pomnika przyrody 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o niepozostawaniu w związku małżeńskim / o </w:t>
            </w:r>
            <w:r>
              <w:rPr>
                <w:rFonts w:ascii="Calibri" w:hAnsi="Calibri" w:cs="Calibri"/>
                <w:sz w:val="22"/>
                <w:szCs w:val="22"/>
              </w:rPr>
              <w:t>ustanowionej małżeńskiej rozdzielności majątkowej * - Załącznik nr 6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Program agroterapii 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potwierdzający, iż ZE jest zarejestrowana w OSZE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:rsidR="00BB5914" w:rsidRDefault="00360CD4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[dotyczy zakresów start i rozwój KŁŻ, operacje </w:t>
            </w:r>
            <w:r>
              <w:rPr>
                <w:rFonts w:ascii="Calibri" w:hAnsi="Calibri" w:cs="Calibri"/>
                <w:i/>
                <w:iCs/>
              </w:rPr>
              <w:t>realizowane w partnerstwie i projekty partnerskie]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:rsidR="00BB5914" w:rsidRDefault="00360CD4">
            <w:pPr>
              <w:spacing w:after="0"/>
            </w:pPr>
            <w:r>
              <w:rPr>
                <w:rFonts w:ascii="Calibri" w:hAnsi="Calibri" w:cs="Calibri"/>
                <w:i/>
                <w:iCs/>
              </w:rPr>
              <w:t>[dotyczy KŁŻ]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Zaświadczenie z gminnej </w:t>
            </w:r>
            <w:r>
              <w:rPr>
                <w:rFonts w:ascii="Calibri" w:hAnsi="Calibri" w:cs="Calibri"/>
                <w:sz w:val="22"/>
                <w:szCs w:val="22"/>
              </w:rPr>
              <w:t>ewidencji innych obiektów, w których świadczone są usługi hotelarskie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Potwierdzenie niekomercyjnego charakteru operacji – Załącznik nr 8 do WoPP</w:t>
            </w:r>
          </w:p>
        </w:tc>
        <w:tc>
          <w:tcPr>
            <w:tcW w:w="9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Inne dokumenty związane z planowaną operacją, </w:t>
            </w:r>
            <w:r>
              <w:rPr>
                <w:rFonts w:ascii="Calibri" w:hAnsi="Calibri" w:cs="Calibri"/>
                <w:sz w:val="22"/>
                <w:szCs w:val="22"/>
              </w:rPr>
              <w:t>wskazane we wniosku o przyznanie pomocy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  <w:tr w:rsidR="00BB591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jc w:val="center"/>
            </w:pPr>
            <w:r>
              <w:t>38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5914" w:rsidRDefault="00360CD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5914" w:rsidRDefault="00BB5914">
            <w:pPr>
              <w:jc w:val="center"/>
            </w:pPr>
          </w:p>
        </w:tc>
        <w:tc>
          <w:tcPr>
            <w:tcW w:w="2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B5914" w:rsidRDefault="00BB5914"/>
        </w:tc>
      </w:tr>
    </w:tbl>
    <w:p w:rsidR="00BB5914" w:rsidRDefault="00BB5914"/>
    <w:sectPr w:rsidR="00BB591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CD4" w:rsidRDefault="00360CD4">
      <w:pPr>
        <w:spacing w:after="0"/>
      </w:pPr>
      <w:r>
        <w:separator/>
      </w:r>
    </w:p>
  </w:endnote>
  <w:endnote w:type="continuationSeparator" w:id="0">
    <w:p w:rsidR="00360CD4" w:rsidRDefault="00360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CD4" w:rsidRDefault="00360CD4">
      <w:pPr>
        <w:spacing w:after="0"/>
      </w:pPr>
      <w:r>
        <w:separator/>
      </w:r>
    </w:p>
  </w:footnote>
  <w:footnote w:type="continuationSeparator" w:id="0">
    <w:p w:rsidR="00360CD4" w:rsidRDefault="00360C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0D2"/>
    <w:multiLevelType w:val="multilevel"/>
    <w:tmpl w:val="6D501DFE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256E2C87"/>
    <w:multiLevelType w:val="multilevel"/>
    <w:tmpl w:val="0B0C49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94E00"/>
    <w:multiLevelType w:val="multilevel"/>
    <w:tmpl w:val="216C98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B5914"/>
    <w:rsid w:val="00150437"/>
    <w:rsid w:val="00360CD4"/>
    <w:rsid w:val="00B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6A554-C2E6-4608-9F73-E43E5E76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Agnieszka SWW</cp:lastModifiedBy>
  <cp:revision>2</cp:revision>
  <cp:lastPrinted>2024-10-23T10:48:00Z</cp:lastPrinted>
  <dcterms:created xsi:type="dcterms:W3CDTF">2026-09-03T08:15:00Z</dcterms:created>
  <dcterms:modified xsi:type="dcterms:W3CDTF">2026-09-03T08:15:00Z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